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EF" w:rsidRDefault="006E53EF">
      <w:pPr>
        <w:snapToGrid w:val="0"/>
      </w:pPr>
      <w:bookmarkStart w:id="0" w:name="_GoBack"/>
      <w:bookmarkEnd w:id="0"/>
    </w:p>
    <w:p w:rsidR="006E53EF" w:rsidRDefault="006E53EF">
      <w:pPr>
        <w:snapToGrid w:val="0"/>
        <w:spacing w:line="300" w:lineRule="exact"/>
        <w:jc w:val="center"/>
      </w:pPr>
      <w:r>
        <w:rPr>
          <w:rFonts w:hint="eastAsia"/>
        </w:rPr>
        <w:t>経常建設共同企業体競争入札参加資格審査申請書</w:t>
      </w:r>
    </w:p>
    <w:p w:rsidR="006E53EF" w:rsidRDefault="006E53EF">
      <w:pPr>
        <w:snapToGrid w:val="0"/>
        <w:spacing w:line="300" w:lineRule="exact"/>
      </w:pPr>
    </w:p>
    <w:p w:rsidR="006E53EF" w:rsidRDefault="006E53EF">
      <w:pPr>
        <w:snapToGrid w:val="0"/>
        <w:spacing w:line="300" w:lineRule="exact"/>
        <w:jc w:val="right"/>
      </w:pPr>
      <w:r>
        <w:rPr>
          <w:rFonts w:hint="eastAsia"/>
        </w:rPr>
        <w:t xml:space="preserve">年　　月　　日　　</w:t>
      </w:r>
    </w:p>
    <w:p w:rsidR="006E53EF" w:rsidRDefault="006E53EF">
      <w:pPr>
        <w:snapToGrid w:val="0"/>
        <w:spacing w:line="300" w:lineRule="exact"/>
      </w:pPr>
    </w:p>
    <w:p w:rsidR="006E53EF" w:rsidRDefault="006E53EF">
      <w:pPr>
        <w:snapToGrid w:val="0"/>
        <w:spacing w:line="300" w:lineRule="exact"/>
      </w:pPr>
      <w:r>
        <w:rPr>
          <w:rFonts w:hint="eastAsia"/>
        </w:rPr>
        <w:t xml:space="preserve">　　　中札内村長　　　　　様</w:t>
      </w:r>
    </w:p>
    <w:p w:rsidR="006E53EF" w:rsidRDefault="006E53EF">
      <w:pPr>
        <w:snapToGrid w:val="0"/>
        <w:spacing w:line="300" w:lineRule="exact"/>
      </w:pPr>
    </w:p>
    <w:p w:rsidR="006E53EF" w:rsidRDefault="006E53EF">
      <w:pPr>
        <w:snapToGrid w:val="0"/>
        <w:spacing w:after="60" w:line="300" w:lineRule="exact"/>
        <w:jc w:val="right"/>
      </w:pPr>
      <w:r>
        <w:rPr>
          <w:rFonts w:hint="eastAsia"/>
        </w:rPr>
        <w:t xml:space="preserve">共同企業体の名称　　　　　　　　　　経常建設共同企業体　　</w:t>
      </w:r>
    </w:p>
    <w:p w:rsidR="006E53EF" w:rsidRDefault="006E53EF">
      <w:pPr>
        <w:snapToGrid w:val="0"/>
        <w:spacing w:line="260" w:lineRule="exact"/>
        <w:jc w:val="right"/>
      </w:pPr>
      <w:r>
        <w:rPr>
          <w:rFonts w:hint="eastAsia"/>
        </w:rPr>
        <w:t xml:space="preserve">代表者　住　　　　所　　　　　　　　　　　　　　　　　　　</w:t>
      </w:r>
    </w:p>
    <w:p w:rsidR="006E53EF" w:rsidRDefault="006E53EF">
      <w:pPr>
        <w:snapToGrid w:val="0"/>
        <w:spacing w:line="260" w:lineRule="exact"/>
        <w:jc w:val="right"/>
      </w:pPr>
      <w:r>
        <w:rPr>
          <w:rFonts w:hint="eastAsia"/>
        </w:rPr>
        <w:t xml:space="preserve">商号又は名称　　　　　　　　　　　　　　　　　　　</w:t>
      </w:r>
    </w:p>
    <w:p w:rsidR="006E53EF" w:rsidRDefault="006E53EF">
      <w:pPr>
        <w:snapToGrid w:val="0"/>
        <w:spacing w:before="60" w:line="300" w:lineRule="exact"/>
        <w:jc w:val="right"/>
      </w:pPr>
      <w:r>
        <w:rPr>
          <w:rFonts w:hint="eastAsia"/>
        </w:rPr>
        <w:t xml:space="preserve">代表者氏名　　　　　　　　　　　　　　　　　</w:t>
      </w:r>
      <w:r>
        <w:fldChar w:fldCharType="begin"/>
      </w:r>
      <w:r>
        <w:instrText>eq \o(</w:instrText>
      </w:r>
      <w:r>
        <w:rPr>
          <w:rFonts w:hint="eastAsia"/>
        </w:rPr>
        <w:instrText>○</w:instrText>
      </w:r>
      <w:r>
        <w:instrText>,</w:instrText>
      </w:r>
      <w:r>
        <w:rPr>
          <w:rFonts w:hint="eastAsia"/>
          <w:sz w:val="14"/>
          <w:szCs w:val="14"/>
        </w:rPr>
        <w:instrText>印</w:instrText>
      </w:r>
      <w:r>
        <w:instrText>)</w:instrText>
      </w:r>
      <w:r>
        <w:fldChar w:fldCharType="end"/>
      </w:r>
      <w:r>
        <w:rPr>
          <w:rFonts w:hint="eastAsia"/>
          <w:vanish/>
        </w:rPr>
        <w:t>印</w:t>
      </w:r>
      <w:r>
        <w:rPr>
          <w:rFonts w:hint="eastAsia"/>
        </w:rPr>
        <w:t xml:space="preserve">　　</w:t>
      </w:r>
    </w:p>
    <w:p w:rsidR="006E53EF" w:rsidRDefault="006E53EF">
      <w:pPr>
        <w:snapToGrid w:val="0"/>
        <w:spacing w:line="300" w:lineRule="exact"/>
      </w:pPr>
    </w:p>
    <w:p w:rsidR="006E53EF" w:rsidRDefault="007248D8">
      <w:pPr>
        <w:snapToGrid w:val="0"/>
        <w:spacing w:line="300" w:lineRule="exact"/>
        <w:ind w:left="210" w:hanging="210"/>
      </w:pPr>
      <w:r>
        <w:rPr>
          <w:rFonts w:hint="eastAsia"/>
        </w:rPr>
        <w:t xml:space="preserve">　　令和</w:t>
      </w:r>
      <w:r w:rsidR="006E53EF">
        <w:rPr>
          <w:rFonts w:hint="eastAsia"/>
        </w:rPr>
        <w:t xml:space="preserve">　　年度において中札内村が発注する建設工事の競争入札に参加したいので、指定の書類を添えて資格審査を申請します。</w:t>
      </w:r>
    </w:p>
    <w:p w:rsidR="006E53EF" w:rsidRDefault="006E53EF">
      <w:pPr>
        <w:snapToGrid w:val="0"/>
        <w:spacing w:after="200" w:line="300" w:lineRule="exact"/>
      </w:pPr>
      <w:r>
        <w:rPr>
          <w:rFonts w:hint="eastAsia"/>
        </w:rPr>
        <w:t xml:space="preserve">　　なお、この書類及び添付書類の記載事項は、すべて事実と相違ないことを誓約します。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090"/>
        <w:gridCol w:w="2850"/>
        <w:gridCol w:w="2090"/>
        <w:gridCol w:w="950"/>
      </w:tblGrid>
      <w:tr w:rsidR="006E53EF">
        <w:tblPrEx>
          <w:tblCellMar>
            <w:top w:w="0" w:type="dxa"/>
            <w:bottom w:w="0" w:type="dxa"/>
          </w:tblCellMar>
        </w:tblPrEx>
        <w:trPr>
          <w:cantSplit/>
          <w:trHeight w:hRule="exact" w:val="665"/>
        </w:trPr>
        <w:tc>
          <w:tcPr>
            <w:tcW w:w="2090" w:type="dxa"/>
            <w:vAlign w:val="center"/>
          </w:tcPr>
          <w:p w:rsidR="006E53EF" w:rsidRDefault="006E53EF">
            <w:pPr>
              <w:snapToGrid w:val="0"/>
              <w:spacing w:line="240" w:lineRule="exact"/>
              <w:jc w:val="distribute"/>
              <w:rPr>
                <w:sz w:val="19"/>
                <w:szCs w:val="19"/>
              </w:rPr>
            </w:pPr>
            <w:r>
              <w:rPr>
                <w:rFonts w:hint="eastAsia"/>
                <w:sz w:val="19"/>
                <w:szCs w:val="19"/>
              </w:rPr>
              <w:t>共同企業体構成員の</w:t>
            </w:r>
            <w:r>
              <w:rPr>
                <w:sz w:val="19"/>
                <w:szCs w:val="19"/>
              </w:rPr>
              <w:br/>
            </w:r>
            <w:r>
              <w:rPr>
                <w:rFonts w:hint="eastAsia"/>
                <w:sz w:val="19"/>
                <w:szCs w:val="19"/>
              </w:rPr>
              <w:t>商号又は名称</w:t>
            </w:r>
          </w:p>
        </w:tc>
        <w:tc>
          <w:tcPr>
            <w:tcW w:w="2850" w:type="dxa"/>
            <w:vAlign w:val="center"/>
          </w:tcPr>
          <w:p w:rsidR="006E53EF" w:rsidRDefault="006E53EF">
            <w:pPr>
              <w:snapToGrid w:val="0"/>
              <w:spacing w:line="190" w:lineRule="exact"/>
              <w:jc w:val="center"/>
              <w:rPr>
                <w:sz w:val="19"/>
                <w:szCs w:val="19"/>
              </w:rPr>
            </w:pPr>
            <w:r>
              <w:rPr>
                <w:rFonts w:hint="eastAsia"/>
                <w:sz w:val="19"/>
                <w:szCs w:val="19"/>
              </w:rPr>
              <w:t>所　在　地</w:t>
            </w:r>
          </w:p>
        </w:tc>
        <w:tc>
          <w:tcPr>
            <w:tcW w:w="2090" w:type="dxa"/>
            <w:vAlign w:val="center"/>
          </w:tcPr>
          <w:p w:rsidR="006E53EF" w:rsidRDefault="006E53EF">
            <w:pPr>
              <w:snapToGrid w:val="0"/>
              <w:spacing w:line="240" w:lineRule="exact"/>
              <w:jc w:val="distribute"/>
              <w:rPr>
                <w:sz w:val="19"/>
                <w:szCs w:val="19"/>
              </w:rPr>
            </w:pPr>
            <w:r>
              <w:rPr>
                <w:rFonts w:hint="eastAsia"/>
                <w:sz w:val="19"/>
                <w:szCs w:val="19"/>
              </w:rPr>
              <w:t>建設業許可の</w:t>
            </w:r>
            <w:r>
              <w:rPr>
                <w:sz w:val="19"/>
                <w:szCs w:val="19"/>
              </w:rPr>
              <w:br/>
            </w:r>
            <w:r>
              <w:rPr>
                <w:rFonts w:hint="eastAsia"/>
                <w:sz w:val="19"/>
                <w:szCs w:val="19"/>
              </w:rPr>
              <w:t>記号・番号及び年月日</w:t>
            </w:r>
          </w:p>
        </w:tc>
        <w:tc>
          <w:tcPr>
            <w:tcW w:w="950" w:type="dxa"/>
            <w:vAlign w:val="center"/>
          </w:tcPr>
          <w:p w:rsidR="006E53EF" w:rsidRDefault="006E53EF">
            <w:pPr>
              <w:snapToGrid w:val="0"/>
              <w:spacing w:line="190" w:lineRule="exact"/>
              <w:rPr>
                <w:sz w:val="19"/>
                <w:szCs w:val="19"/>
              </w:rPr>
            </w:pPr>
            <w:r>
              <w:rPr>
                <w:rFonts w:hint="eastAsia"/>
                <w:sz w:val="19"/>
                <w:szCs w:val="19"/>
              </w:rPr>
              <w:t>格付等級</w:t>
            </w:r>
          </w:p>
        </w:tc>
      </w:tr>
      <w:tr w:rsidR="006E53EF">
        <w:tblPrEx>
          <w:tblCellMar>
            <w:top w:w="0" w:type="dxa"/>
            <w:bottom w:w="0" w:type="dxa"/>
          </w:tblCellMar>
        </w:tblPrEx>
        <w:trPr>
          <w:cantSplit/>
          <w:trHeight w:hRule="exact" w:val="665"/>
        </w:trPr>
        <w:tc>
          <w:tcPr>
            <w:tcW w:w="2090" w:type="dxa"/>
            <w:vAlign w:val="center"/>
          </w:tcPr>
          <w:p w:rsidR="006E53EF" w:rsidRDefault="006E53EF">
            <w:pPr>
              <w:snapToGrid w:val="0"/>
              <w:spacing w:line="190" w:lineRule="exact"/>
              <w:rPr>
                <w:sz w:val="19"/>
                <w:szCs w:val="19"/>
              </w:rPr>
            </w:pPr>
          </w:p>
        </w:tc>
        <w:tc>
          <w:tcPr>
            <w:tcW w:w="2850" w:type="dxa"/>
            <w:vAlign w:val="center"/>
          </w:tcPr>
          <w:p w:rsidR="006E53EF" w:rsidRDefault="006E53EF">
            <w:pPr>
              <w:snapToGrid w:val="0"/>
              <w:spacing w:line="190" w:lineRule="exact"/>
              <w:rPr>
                <w:sz w:val="19"/>
                <w:szCs w:val="19"/>
              </w:rPr>
            </w:pPr>
          </w:p>
        </w:tc>
        <w:tc>
          <w:tcPr>
            <w:tcW w:w="2090" w:type="dxa"/>
            <w:vAlign w:val="center"/>
          </w:tcPr>
          <w:p w:rsidR="006E53EF" w:rsidRDefault="006E53EF">
            <w:pPr>
              <w:snapToGrid w:val="0"/>
              <w:spacing w:line="190" w:lineRule="exact"/>
              <w:rPr>
                <w:sz w:val="19"/>
                <w:szCs w:val="19"/>
              </w:rPr>
            </w:pPr>
          </w:p>
        </w:tc>
        <w:tc>
          <w:tcPr>
            <w:tcW w:w="950" w:type="dxa"/>
            <w:vAlign w:val="center"/>
          </w:tcPr>
          <w:p w:rsidR="006E53EF" w:rsidRDefault="006E53EF">
            <w:pPr>
              <w:snapToGrid w:val="0"/>
              <w:spacing w:line="190" w:lineRule="exact"/>
              <w:rPr>
                <w:sz w:val="19"/>
                <w:szCs w:val="19"/>
              </w:rPr>
            </w:pPr>
          </w:p>
        </w:tc>
      </w:tr>
      <w:tr w:rsidR="006E53EF">
        <w:tblPrEx>
          <w:tblCellMar>
            <w:top w:w="0" w:type="dxa"/>
            <w:bottom w:w="0" w:type="dxa"/>
          </w:tblCellMar>
        </w:tblPrEx>
        <w:trPr>
          <w:cantSplit/>
          <w:trHeight w:hRule="exact" w:val="665"/>
        </w:trPr>
        <w:tc>
          <w:tcPr>
            <w:tcW w:w="2090" w:type="dxa"/>
            <w:vAlign w:val="center"/>
          </w:tcPr>
          <w:p w:rsidR="006E53EF" w:rsidRDefault="006E53EF">
            <w:pPr>
              <w:snapToGrid w:val="0"/>
              <w:spacing w:line="190" w:lineRule="exact"/>
              <w:rPr>
                <w:sz w:val="19"/>
                <w:szCs w:val="19"/>
              </w:rPr>
            </w:pPr>
          </w:p>
        </w:tc>
        <w:tc>
          <w:tcPr>
            <w:tcW w:w="2850" w:type="dxa"/>
            <w:vAlign w:val="center"/>
          </w:tcPr>
          <w:p w:rsidR="006E53EF" w:rsidRDefault="006E53EF">
            <w:pPr>
              <w:snapToGrid w:val="0"/>
              <w:spacing w:line="190" w:lineRule="exact"/>
              <w:rPr>
                <w:sz w:val="19"/>
                <w:szCs w:val="19"/>
              </w:rPr>
            </w:pPr>
          </w:p>
        </w:tc>
        <w:tc>
          <w:tcPr>
            <w:tcW w:w="2090" w:type="dxa"/>
            <w:vAlign w:val="center"/>
          </w:tcPr>
          <w:p w:rsidR="006E53EF" w:rsidRDefault="006E53EF">
            <w:pPr>
              <w:snapToGrid w:val="0"/>
              <w:spacing w:line="190" w:lineRule="exact"/>
              <w:rPr>
                <w:sz w:val="19"/>
                <w:szCs w:val="19"/>
              </w:rPr>
            </w:pPr>
          </w:p>
        </w:tc>
        <w:tc>
          <w:tcPr>
            <w:tcW w:w="950" w:type="dxa"/>
            <w:vAlign w:val="center"/>
          </w:tcPr>
          <w:p w:rsidR="006E53EF" w:rsidRDefault="006E53EF">
            <w:pPr>
              <w:snapToGrid w:val="0"/>
              <w:spacing w:line="190" w:lineRule="exact"/>
              <w:rPr>
                <w:sz w:val="19"/>
                <w:szCs w:val="19"/>
              </w:rPr>
            </w:pPr>
          </w:p>
        </w:tc>
      </w:tr>
      <w:tr w:rsidR="006E53EF">
        <w:tblPrEx>
          <w:tblCellMar>
            <w:top w:w="0" w:type="dxa"/>
            <w:bottom w:w="0" w:type="dxa"/>
          </w:tblCellMar>
        </w:tblPrEx>
        <w:trPr>
          <w:cantSplit/>
          <w:trHeight w:hRule="exact" w:val="665"/>
        </w:trPr>
        <w:tc>
          <w:tcPr>
            <w:tcW w:w="2090" w:type="dxa"/>
            <w:vAlign w:val="center"/>
          </w:tcPr>
          <w:p w:rsidR="006E53EF" w:rsidRDefault="006E53EF">
            <w:pPr>
              <w:snapToGrid w:val="0"/>
              <w:spacing w:line="190" w:lineRule="exact"/>
              <w:rPr>
                <w:sz w:val="19"/>
                <w:szCs w:val="19"/>
              </w:rPr>
            </w:pPr>
          </w:p>
        </w:tc>
        <w:tc>
          <w:tcPr>
            <w:tcW w:w="2850" w:type="dxa"/>
            <w:vAlign w:val="center"/>
          </w:tcPr>
          <w:p w:rsidR="006E53EF" w:rsidRDefault="006E53EF">
            <w:pPr>
              <w:snapToGrid w:val="0"/>
              <w:spacing w:line="190" w:lineRule="exact"/>
              <w:rPr>
                <w:sz w:val="19"/>
                <w:szCs w:val="19"/>
              </w:rPr>
            </w:pPr>
          </w:p>
        </w:tc>
        <w:tc>
          <w:tcPr>
            <w:tcW w:w="2090" w:type="dxa"/>
            <w:vAlign w:val="center"/>
          </w:tcPr>
          <w:p w:rsidR="006E53EF" w:rsidRDefault="006E53EF">
            <w:pPr>
              <w:snapToGrid w:val="0"/>
              <w:spacing w:line="190" w:lineRule="exact"/>
              <w:rPr>
                <w:sz w:val="19"/>
                <w:szCs w:val="19"/>
              </w:rPr>
            </w:pPr>
          </w:p>
        </w:tc>
        <w:tc>
          <w:tcPr>
            <w:tcW w:w="950" w:type="dxa"/>
            <w:vAlign w:val="center"/>
          </w:tcPr>
          <w:p w:rsidR="006E53EF" w:rsidRDefault="006E53EF">
            <w:pPr>
              <w:snapToGrid w:val="0"/>
              <w:spacing w:line="190" w:lineRule="exact"/>
              <w:rPr>
                <w:sz w:val="19"/>
                <w:szCs w:val="19"/>
              </w:rPr>
            </w:pPr>
          </w:p>
        </w:tc>
      </w:tr>
    </w:tbl>
    <w:p w:rsidR="006E53EF" w:rsidRDefault="006E53EF">
      <w:pPr>
        <w:snapToGrid w:val="0"/>
        <w:spacing w:before="200" w:line="300" w:lineRule="exact"/>
      </w:pPr>
      <w:r>
        <w:rPr>
          <w:rFonts w:hint="eastAsia"/>
        </w:rPr>
        <w:t xml:space="preserve">　添付書類</w:t>
      </w:r>
    </w:p>
    <w:p w:rsidR="006E53EF" w:rsidRDefault="006E53EF">
      <w:pPr>
        <w:snapToGrid w:val="0"/>
        <w:spacing w:line="300" w:lineRule="exact"/>
      </w:pPr>
      <w:r>
        <w:rPr>
          <w:rFonts w:hint="eastAsia"/>
        </w:rPr>
        <w:t xml:space="preserve">　　経常建設共同企業体協定書</w:t>
      </w:r>
    </w:p>
    <w:p w:rsidR="006E53EF" w:rsidRDefault="006E53EF">
      <w:pPr>
        <w:snapToGrid w:val="0"/>
        <w:spacing w:line="300" w:lineRule="exact"/>
      </w:pPr>
    </w:p>
    <w:p w:rsidR="006E53EF" w:rsidRDefault="006E53EF">
      <w:pPr>
        <w:snapToGrid w:val="0"/>
        <w:spacing w:line="300" w:lineRule="exact"/>
      </w:pPr>
      <w:r>
        <w:rPr>
          <w:rFonts w:hint="eastAsia"/>
        </w:rPr>
        <w:t xml:space="preserve">　資格要件（※申請者は記入不要）</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70"/>
        <w:gridCol w:w="7410"/>
      </w:tblGrid>
      <w:tr w:rsidR="006E53EF">
        <w:tblPrEx>
          <w:tblCellMar>
            <w:top w:w="0" w:type="dxa"/>
            <w:bottom w:w="0" w:type="dxa"/>
          </w:tblCellMar>
        </w:tblPrEx>
        <w:trPr>
          <w:cantSplit/>
          <w:trHeight w:hRule="exact" w:val="665"/>
        </w:trPr>
        <w:tc>
          <w:tcPr>
            <w:tcW w:w="570" w:type="dxa"/>
            <w:vAlign w:val="center"/>
          </w:tcPr>
          <w:p w:rsidR="006E53EF" w:rsidRDefault="006E53EF">
            <w:pPr>
              <w:snapToGrid w:val="0"/>
              <w:spacing w:line="190" w:lineRule="exact"/>
              <w:jc w:val="center"/>
              <w:rPr>
                <w:sz w:val="19"/>
                <w:szCs w:val="19"/>
              </w:rPr>
            </w:pPr>
            <w:r>
              <w:rPr>
                <w:rFonts w:hint="eastAsia"/>
                <w:sz w:val="19"/>
                <w:szCs w:val="19"/>
              </w:rPr>
              <w:t>□</w:t>
            </w:r>
          </w:p>
        </w:tc>
        <w:tc>
          <w:tcPr>
            <w:tcW w:w="7410" w:type="dxa"/>
            <w:vAlign w:val="center"/>
          </w:tcPr>
          <w:p w:rsidR="006E53EF" w:rsidRDefault="006E53EF">
            <w:pPr>
              <w:snapToGrid w:val="0"/>
              <w:rPr>
                <w:sz w:val="19"/>
                <w:szCs w:val="19"/>
              </w:rPr>
            </w:pPr>
            <w:r>
              <w:rPr>
                <w:rFonts w:hint="eastAsia"/>
                <w:sz w:val="19"/>
                <w:szCs w:val="19"/>
              </w:rPr>
              <w:t>経常企業体の構成員は、入札参加を希望する工事区分に対応する建設業許可業種につき、許可を受けてから営業年数が４年以上の単体企業又は協業組合であること。</w:t>
            </w:r>
          </w:p>
        </w:tc>
      </w:tr>
      <w:tr w:rsidR="006E53EF">
        <w:tblPrEx>
          <w:tblCellMar>
            <w:top w:w="0" w:type="dxa"/>
            <w:bottom w:w="0" w:type="dxa"/>
          </w:tblCellMar>
        </w:tblPrEx>
        <w:trPr>
          <w:cantSplit/>
          <w:trHeight w:hRule="exact" w:val="665"/>
        </w:trPr>
        <w:tc>
          <w:tcPr>
            <w:tcW w:w="570" w:type="dxa"/>
            <w:vAlign w:val="center"/>
          </w:tcPr>
          <w:p w:rsidR="006E53EF" w:rsidRDefault="006E53EF">
            <w:pPr>
              <w:snapToGrid w:val="0"/>
              <w:spacing w:line="190" w:lineRule="exact"/>
              <w:jc w:val="center"/>
              <w:rPr>
                <w:sz w:val="19"/>
                <w:szCs w:val="19"/>
              </w:rPr>
            </w:pPr>
            <w:r>
              <w:rPr>
                <w:rFonts w:hint="eastAsia"/>
                <w:sz w:val="19"/>
                <w:szCs w:val="19"/>
              </w:rPr>
              <w:t>□</w:t>
            </w:r>
          </w:p>
        </w:tc>
        <w:tc>
          <w:tcPr>
            <w:tcW w:w="7410" w:type="dxa"/>
            <w:vAlign w:val="center"/>
          </w:tcPr>
          <w:p w:rsidR="006E53EF" w:rsidRDefault="006E53EF">
            <w:pPr>
              <w:snapToGrid w:val="0"/>
              <w:rPr>
                <w:sz w:val="19"/>
                <w:szCs w:val="19"/>
              </w:rPr>
            </w:pPr>
            <w:r>
              <w:rPr>
                <w:rFonts w:hint="eastAsia"/>
                <w:sz w:val="19"/>
                <w:szCs w:val="19"/>
              </w:rPr>
              <w:t>北海道内に建設業法第３条第１項に規定する営業所を有し、原則として同級に格付されている者同士若しくは</w:t>
            </w:r>
            <w:r>
              <w:rPr>
                <w:rFonts w:hint="eastAsia"/>
                <w:sz w:val="19"/>
                <w:szCs w:val="19"/>
                <w:u w:val="wave"/>
              </w:rPr>
              <w:t>直近等級に格付されている者との組合せであること。</w:t>
            </w:r>
          </w:p>
        </w:tc>
      </w:tr>
      <w:tr w:rsidR="006E53EF">
        <w:tblPrEx>
          <w:tblCellMar>
            <w:top w:w="0" w:type="dxa"/>
            <w:bottom w:w="0" w:type="dxa"/>
          </w:tblCellMar>
        </w:tblPrEx>
        <w:trPr>
          <w:cantSplit/>
          <w:trHeight w:hRule="exact" w:val="1710"/>
        </w:trPr>
        <w:tc>
          <w:tcPr>
            <w:tcW w:w="570" w:type="dxa"/>
            <w:vAlign w:val="center"/>
          </w:tcPr>
          <w:p w:rsidR="006E53EF" w:rsidRDefault="006E53EF">
            <w:pPr>
              <w:snapToGrid w:val="0"/>
              <w:spacing w:line="190" w:lineRule="exact"/>
              <w:jc w:val="center"/>
              <w:rPr>
                <w:sz w:val="19"/>
                <w:szCs w:val="19"/>
              </w:rPr>
            </w:pPr>
            <w:r>
              <w:rPr>
                <w:rFonts w:hint="eastAsia"/>
                <w:sz w:val="19"/>
                <w:szCs w:val="19"/>
              </w:rPr>
              <w:t>□</w:t>
            </w:r>
          </w:p>
        </w:tc>
        <w:tc>
          <w:tcPr>
            <w:tcW w:w="7410" w:type="dxa"/>
            <w:vAlign w:val="center"/>
          </w:tcPr>
          <w:p w:rsidR="006E53EF" w:rsidRDefault="006E53EF">
            <w:pPr>
              <w:snapToGrid w:val="0"/>
              <w:spacing w:line="200" w:lineRule="exact"/>
              <w:rPr>
                <w:sz w:val="19"/>
                <w:szCs w:val="19"/>
              </w:rPr>
            </w:pPr>
            <w:r>
              <w:rPr>
                <w:rFonts w:hint="eastAsia"/>
                <w:sz w:val="19"/>
                <w:szCs w:val="19"/>
              </w:rPr>
              <w:t>工事１件の請負代金額が、建設業法施行令（昭和</w:t>
            </w:r>
            <w:r>
              <w:rPr>
                <w:sz w:val="19"/>
                <w:szCs w:val="19"/>
              </w:rPr>
              <w:t>31</w:t>
            </w:r>
            <w:r>
              <w:rPr>
                <w:rFonts w:hint="eastAsia"/>
                <w:sz w:val="19"/>
                <w:szCs w:val="19"/>
              </w:rPr>
              <w:t>年政令第</w:t>
            </w:r>
            <w:r>
              <w:rPr>
                <w:sz w:val="19"/>
                <w:szCs w:val="19"/>
              </w:rPr>
              <w:t>273</w:t>
            </w:r>
            <w:r>
              <w:rPr>
                <w:rFonts w:hint="eastAsia"/>
                <w:sz w:val="19"/>
                <w:szCs w:val="19"/>
              </w:rPr>
              <w:t>号）第</w:t>
            </w:r>
            <w:r>
              <w:rPr>
                <w:sz w:val="19"/>
                <w:szCs w:val="19"/>
              </w:rPr>
              <w:t>27</w:t>
            </w:r>
            <w:r>
              <w:rPr>
                <w:rFonts w:hint="eastAsia"/>
                <w:sz w:val="19"/>
                <w:szCs w:val="19"/>
              </w:rPr>
              <w:t>条第１項に定める金額にあっては、すべての構成員が発注工事に対応する許可業種に係る監理技術者又は主任技術者（地域における分布状況からみて、国家資格を有する主任技術者を工事現場に専任で配置することが過重な負担を課すると認められる場合にあっては、国家資格を有しない主任技術者以下同じ。）を工事現場に専任で配置できること。ただし、工事１件の請負代金額が同項に定める金額の３倍未満であり、他の構成員のいずれかが監理技術者又は国家資格を有する主任技術者を工事現場に専任で配置する場合においては、残りの構成員は兼任で配置できるものとする。</w:t>
            </w:r>
          </w:p>
        </w:tc>
      </w:tr>
    </w:tbl>
    <w:p w:rsidR="006E53EF" w:rsidRDefault="006E53EF">
      <w:pPr>
        <w:snapToGrid w:val="0"/>
        <w:spacing w:line="300" w:lineRule="exact"/>
      </w:pPr>
      <w:r>
        <w:rPr>
          <w:rFonts w:hint="eastAsia"/>
        </w:rPr>
        <w:t xml:space="preserve">　※該当項目にチェック</w:t>
      </w:r>
    </w:p>
    <w:sectPr w:rsidR="006E53EF">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DF0" w:rsidRDefault="00C61DF0">
      <w:r>
        <w:separator/>
      </w:r>
    </w:p>
  </w:endnote>
  <w:endnote w:type="continuationSeparator" w:id="0">
    <w:p w:rsidR="00C61DF0" w:rsidRDefault="00C6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DF0" w:rsidRDefault="00C61DF0">
      <w:r>
        <w:separator/>
      </w:r>
    </w:p>
  </w:footnote>
  <w:footnote w:type="continuationSeparator" w:id="0">
    <w:p w:rsidR="00C61DF0" w:rsidRDefault="00C6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38" w:rsidRDefault="00090038">
    <w:pPr>
      <w:pStyle w:val="a3"/>
    </w:pPr>
  </w:p>
  <w:p w:rsidR="00090038" w:rsidRDefault="00090038">
    <w:pPr>
      <w:pStyle w:val="a3"/>
    </w:pPr>
  </w:p>
  <w:p w:rsidR="00090038" w:rsidRDefault="00090038">
    <w:pPr>
      <w:pStyle w:val="a3"/>
    </w:pPr>
    <w:r>
      <w:rPr>
        <w:rFonts w:hint="eastAsia"/>
      </w:rPr>
      <w:t>別記２号様式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E53EF"/>
    <w:rsid w:val="00090038"/>
    <w:rsid w:val="001B7AE3"/>
    <w:rsid w:val="002D71AE"/>
    <w:rsid w:val="002E0019"/>
    <w:rsid w:val="00643607"/>
    <w:rsid w:val="006E53EF"/>
    <w:rsid w:val="007248D8"/>
    <w:rsid w:val="008C0FA4"/>
    <w:rsid w:val="00C61DF0"/>
    <w:rsid w:val="00F65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1866A1-2830-468D-8515-D92F7E04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9003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9003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別記第２号様式</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別記第２号様式</dc:title>
  <dc:subject> </dc:subject>
  <dc:creator>第一法規株式会社</dc:creator>
  <cp:keywords> </cp:keywords>
  <dc:description> </dc:description>
  <cp:lastModifiedBy>永井　亮平</cp:lastModifiedBy>
  <cp:revision>2</cp:revision>
  <cp:lastPrinted>2020-04-03T02:27:00Z</cp:lastPrinted>
  <dcterms:created xsi:type="dcterms:W3CDTF">2026-03-12T05:42:00Z</dcterms:created>
  <dcterms:modified xsi:type="dcterms:W3CDTF">2026-03-12T05:42:00Z</dcterms:modified>
</cp:coreProperties>
</file>